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jc w:val="center"/>
        <w:rPr>
          <w:rFonts w:ascii="黑体" w:hAnsi="宋体" w:eastAsia="黑体" w:cs="黑体"/>
          <w:b/>
          <w:bCs/>
          <w:color w:val="FF0000"/>
          <w:sz w:val="52"/>
          <w:szCs w:val="52"/>
        </w:rPr>
      </w:pPr>
      <w:r>
        <w:rPr>
          <w:rFonts w:hint="eastAsia" w:ascii="黑体" w:hAnsi="宋体" w:eastAsia="黑体" w:cs="黑体"/>
          <w:b/>
          <w:bCs/>
          <w:i w:val="0"/>
          <w:iCs w:val="0"/>
          <w:caps w:val="0"/>
          <w:color w:val="FF0000"/>
          <w:spacing w:val="0"/>
          <w:sz w:val="52"/>
          <w:szCs w:val="52"/>
          <w:u w:val="single"/>
          <w:bdr w:val="none" w:color="auto" w:sz="0" w:space="0"/>
        </w:rPr>
        <w:t>教 育 部 司 局 函 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jc w:val="right"/>
        <w:rPr>
          <w:rFonts w:ascii="楷体" w:hAnsi="楷体" w:eastAsia="楷体" w:cs="楷体"/>
          <w:color w:val="000000"/>
          <w:sz w:val="32"/>
          <w:szCs w:val="32"/>
        </w:rPr>
      </w:pPr>
      <w:r>
        <w:rPr>
          <w:rFonts w:hint="eastAsia" w:ascii="楷体" w:hAnsi="楷体" w:eastAsia="楷体" w:cs="楷体"/>
          <w:i w:val="0"/>
          <w:iCs w:val="0"/>
          <w:caps w:val="0"/>
          <w:color w:val="000000"/>
          <w:spacing w:val="0"/>
          <w:sz w:val="32"/>
          <w:szCs w:val="32"/>
          <w:bdr w:val="none" w:color="auto" w:sz="0" w:space="0"/>
        </w:rPr>
        <w:t>教社科司函〔2023〕18号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rPr>
          <w:b/>
          <w:bCs/>
          <w:i w:val="0"/>
          <w:iCs w:val="0"/>
          <w:caps w:val="0"/>
          <w:color w:val="000000"/>
          <w:spacing w:val="0"/>
          <w:sz w:val="32"/>
          <w:szCs w:val="32"/>
          <w:highlight w:val="lightGray"/>
          <w:bdr w:val="none" w:color="auto" w:sz="0" w:space="0"/>
        </w:rPr>
      </w:pPr>
      <w:r>
        <w:rPr>
          <w:b/>
          <w:bCs/>
          <w:i w:val="0"/>
          <w:iCs w:val="0"/>
          <w:caps w:val="0"/>
          <w:color w:val="000000"/>
          <w:spacing w:val="0"/>
          <w:sz w:val="32"/>
          <w:szCs w:val="32"/>
          <w:highlight w:val="lightGray"/>
          <w:bdr w:val="none" w:color="auto" w:sz="0" w:space="0"/>
        </w:rPr>
        <w:t>教育部社科司关于2023年度教育部人文社会科学研究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rPr>
          <w:b/>
          <w:bCs/>
          <w:sz w:val="32"/>
          <w:szCs w:val="32"/>
        </w:rPr>
      </w:pPr>
      <w:r>
        <w:rPr>
          <w:b/>
          <w:bCs/>
          <w:i w:val="0"/>
          <w:iCs w:val="0"/>
          <w:caps w:val="0"/>
          <w:color w:val="000000"/>
          <w:spacing w:val="0"/>
          <w:sz w:val="32"/>
          <w:szCs w:val="32"/>
          <w:highlight w:val="lightGray"/>
          <w:bdr w:val="none" w:color="auto" w:sz="0" w:space="0"/>
        </w:rPr>
        <w:t>专项任务项目（</w:t>
      </w:r>
      <w:bookmarkStart w:id="0" w:name="_GoBack"/>
      <w:r>
        <w:rPr>
          <w:b/>
          <w:bCs/>
          <w:i w:val="0"/>
          <w:iCs w:val="0"/>
          <w:caps w:val="0"/>
          <w:color w:val="000000"/>
          <w:spacing w:val="0"/>
          <w:sz w:val="32"/>
          <w:szCs w:val="32"/>
          <w:highlight w:val="lightGray"/>
          <w:bdr w:val="none" w:color="auto" w:sz="0" w:space="0"/>
        </w:rPr>
        <w:t>高校辅导员研究）申报工作的通知</w:t>
      </w:r>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各省、自治区、直辖市教育厅（教委），新疆生产建设兵团教育局，有关部门（单位）教育司（局），部属各高等学校、部省合建各高等学校：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为做好2023年度教育部人文社会科学研究专项任务项目（高校辅导员研究）的申报工作，现将有关事项通知如下。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一、指导思想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坚持以习近平新时代中国特色社会主义思想为指导，深入学习贯彻党的二十大精神，全面贯彻落实习近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二、申报内容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2.高校辅导员研究专项课题原则上每项资助2万元，研究周期为2年。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　三、申报条件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1.本专项任务项目实行限额申报，每所高校限报2项。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2.本专项任务项目限高校专职辅导员申报（指在院系从事大学生思想政治教育工作的在岗人员，包括院系级党组织副书记、学工组长、团总支书记、学工干部等）。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3.申请人必须能够实际从事研究工作并真正承担和负责组织项目的实施；每个申请人限报1项，所列课题组成员必须征得本人同意并签字，否则视为违规申报。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4.有以下情况之一者不得申报本次项目：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（1）在研的教育部人文社会科学研究各类项目负责人；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（2）所主持的教育部人文社会科学研究项目三年内因各种原因被终止者，五年内因各种原因被撤销者；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（3）在研的国家社会科学基金各类项目、国家自然科学基金各类项目负责人；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（4）2023年度国家社会科学基金项目的申请人；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（5）连续两年（指2021、2022年度）申请教育部人文社会科学研究一般项目未获资助的申请人；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（6）申请2023年度教育部人文社会科学研究一般项目其他类别项目者。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四、申报办法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教育部直属高校、部省合建高校以学校为单位，地方高校以省、自治区、直辖市教育厅（教委）为单位，其他有关部门（单位）所属高校以教育司（局）为单位（以下简称申报单位）集中申报，不受理个人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2.本次项目采取网上申报方式。教育部社科司主页（http://www.moe.gov.cn/s78/A13/）教育部人文社会科学研究管理平台•</w:t>
      </w:r>
      <w:r>
        <w:rPr>
          <w:rFonts w:hint="eastAsia" w:ascii="宋体" w:hAnsi="宋体" w:eastAsia="宋体" w:cs="宋体"/>
          <w:i w:val="0"/>
          <w:iCs w:val="0"/>
          <w:caps w:val="0"/>
          <w:color w:val="0033FF"/>
          <w:spacing w:val="0"/>
          <w:sz w:val="24"/>
          <w:szCs w:val="24"/>
          <w:u w:val="single"/>
          <w:bdr w:val="none" w:color="auto" w:sz="0" w:space="0"/>
        </w:rPr>
        <w:fldChar w:fldCharType="begin"/>
      </w:r>
      <w:r>
        <w:rPr>
          <w:rFonts w:hint="eastAsia" w:ascii="宋体" w:hAnsi="宋体" w:eastAsia="宋体" w:cs="宋体"/>
          <w:i w:val="0"/>
          <w:iCs w:val="0"/>
          <w:caps w:val="0"/>
          <w:color w:val="0033FF"/>
          <w:spacing w:val="0"/>
          <w:sz w:val="24"/>
          <w:szCs w:val="24"/>
          <w:u w:val="single"/>
          <w:bdr w:val="none" w:color="auto" w:sz="0" w:space="0"/>
        </w:rPr>
        <w:instrText xml:space="preserve"> HYPERLINK "https://218.241.235.188/indexAction!to_index.action" \t "https://www.sinoss.net/c/2023-03-24/_blank" </w:instrText>
      </w:r>
      <w:r>
        <w:rPr>
          <w:rFonts w:hint="eastAsia" w:ascii="宋体" w:hAnsi="宋体" w:eastAsia="宋体" w:cs="宋体"/>
          <w:i w:val="0"/>
          <w:iCs w:val="0"/>
          <w:caps w:val="0"/>
          <w:color w:val="0033FF"/>
          <w:spacing w:val="0"/>
          <w:sz w:val="24"/>
          <w:szCs w:val="24"/>
          <w:u w:val="single"/>
          <w:bdr w:val="none" w:color="auto" w:sz="0" w:space="0"/>
        </w:rPr>
        <w:fldChar w:fldCharType="separate"/>
      </w:r>
      <w:r>
        <w:rPr>
          <w:rStyle w:val="9"/>
          <w:rFonts w:hint="eastAsia" w:ascii="宋体" w:hAnsi="宋体" w:eastAsia="宋体" w:cs="宋体"/>
          <w:i w:val="0"/>
          <w:iCs w:val="0"/>
          <w:caps w:val="0"/>
          <w:color w:val="0033FF"/>
          <w:spacing w:val="0"/>
          <w:sz w:val="24"/>
          <w:szCs w:val="24"/>
          <w:u w:val="single"/>
          <w:bdr w:val="none" w:color="auto" w:sz="0" w:space="0"/>
        </w:rPr>
        <w:t>申报系统</w:t>
      </w:r>
      <w:r>
        <w:rPr>
          <w:rFonts w:hint="eastAsia" w:ascii="宋体" w:hAnsi="宋体" w:eastAsia="宋体" w:cs="宋体"/>
          <w:i w:val="0"/>
          <w:iCs w:val="0"/>
          <w:caps w:val="0"/>
          <w:color w:val="0033FF"/>
          <w:spacing w:val="0"/>
          <w:sz w:val="24"/>
          <w:szCs w:val="24"/>
          <w:u w:val="single"/>
          <w:bdr w:val="none" w:color="auto" w:sz="0" w:space="0"/>
        </w:rPr>
        <w:fldChar w:fldCharType="end"/>
      </w:r>
      <w:r>
        <w:rPr>
          <w:rFonts w:hint="eastAsia" w:ascii="仿宋" w:hAnsi="仿宋" w:eastAsia="仿宋" w:cs="仿宋"/>
          <w:i w:val="0"/>
          <w:iCs w:val="0"/>
          <w:caps w:val="0"/>
          <w:color w:val="000000"/>
          <w:spacing w:val="0"/>
          <w:sz w:val="28"/>
          <w:szCs w:val="28"/>
          <w:bdr w:val="none" w:color="auto" w:sz="0" w:space="0"/>
        </w:rPr>
        <w:t>（以下简称申报系统）为本次申报的唯一网络平台，网络申报办法及流程以该系统为准。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自2023年3月24日开始受理项目网上申报。申请人可登录申报系统下载《申请评审书》，按申报系统提示说明及《申请评审书》的填表要求填写（填写“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4.项目经费按照《高等学校哲学社会科学繁荣计划专项资金管理办法》（财教〔2021〕285号）使用和管理，需按照研究实际需要和资金开支范围，科学合理、实事求是地按年度编制项目预算。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6.本次项目网络申报截止日期为2023年4月28日，申报单位须在此之前对本单位所申报的材料进行在线审核确认。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五、其他要求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1.申请人应认真阅研《教育部人文社会科学研究项目管理办法》及以往立项情况，提高申报质量，避免重复申报。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2.本次项目评审采取匿名方式。为保证评审的公平公正，《申请评审书》B表中不得出现申请人姓名、所在学校等有关信息，否则按作废处理。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3.申请人应如实填报材料，确保无知识产权争议。凡存在弄虚作假、抄袭剽窃等行为的，一经发现查实，取消三年申报资格，如获立项即予撤项并通报批评。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4.各申报单位应切实落实意识形态工作责任制，加强对申报材料的审核把关，并确保填报信息的准确、真实，切实提高项目申报质量。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申报系统联系方式：010-62510667、15313766307、15313766308；信箱：xmsb@sinoss.net。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社科管理咨询服务中心联系方式：010-58805145；传真：010-58803011；电子信箱：moesk@bnu.edu.cn；地址：北京市海淀区新街口外大街19号北京师范大学科技楼C区1001室，北京师范大学社科管理咨询服务中心，邮编：100875。</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教育部思想政治工作司联系方式：010-66096328。</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附件：</w:t>
      </w:r>
      <w:r>
        <w:rPr>
          <w:rFonts w:hint="eastAsia" w:ascii="宋体" w:hAnsi="宋体" w:eastAsia="宋体" w:cs="宋体"/>
          <w:i w:val="0"/>
          <w:iCs w:val="0"/>
          <w:caps w:val="0"/>
          <w:color w:val="0033FF"/>
          <w:spacing w:val="0"/>
          <w:sz w:val="24"/>
          <w:szCs w:val="24"/>
          <w:u w:val="single"/>
          <w:bdr w:val="none" w:color="auto" w:sz="0" w:space="0"/>
        </w:rPr>
        <w:fldChar w:fldCharType="begin"/>
      </w:r>
      <w:r>
        <w:rPr>
          <w:rFonts w:hint="eastAsia" w:ascii="宋体" w:hAnsi="宋体" w:eastAsia="宋体" w:cs="宋体"/>
          <w:i w:val="0"/>
          <w:iCs w:val="0"/>
          <w:caps w:val="0"/>
          <w:color w:val="0033FF"/>
          <w:spacing w:val="0"/>
          <w:sz w:val="24"/>
          <w:szCs w:val="24"/>
          <w:u w:val="single"/>
          <w:bdr w:val="none" w:color="auto" w:sz="0" w:space="0"/>
        </w:rPr>
        <w:instrText xml:space="preserve"> HYPERLINK "https://www.sinoss.net/upload/resources/file/2023/03/24/31438.pdf" \o "2023年度教育部人文社会科学研究专项任务项目（高校辅导员研究）课题指南.pdf" \t "https://www.sinoss.net/c/2023-03-24/_blank" </w:instrText>
      </w:r>
      <w:r>
        <w:rPr>
          <w:rFonts w:hint="eastAsia" w:ascii="宋体" w:hAnsi="宋体" w:eastAsia="宋体" w:cs="宋体"/>
          <w:i w:val="0"/>
          <w:iCs w:val="0"/>
          <w:caps w:val="0"/>
          <w:color w:val="0033FF"/>
          <w:spacing w:val="0"/>
          <w:sz w:val="24"/>
          <w:szCs w:val="24"/>
          <w:u w:val="single"/>
          <w:bdr w:val="none" w:color="auto" w:sz="0" w:space="0"/>
        </w:rPr>
        <w:fldChar w:fldCharType="separate"/>
      </w:r>
      <w:r>
        <w:rPr>
          <w:rStyle w:val="9"/>
          <w:rFonts w:hint="eastAsia" w:ascii="宋体" w:hAnsi="宋体" w:eastAsia="宋体" w:cs="宋体"/>
          <w:i w:val="0"/>
          <w:iCs w:val="0"/>
          <w:caps w:val="0"/>
          <w:color w:val="0033FF"/>
          <w:spacing w:val="0"/>
          <w:sz w:val="24"/>
          <w:szCs w:val="24"/>
          <w:u w:val="single"/>
          <w:bdr w:val="none" w:color="auto" w:sz="0" w:space="0"/>
        </w:rPr>
        <w:t>2023年度教育部人文社会科学研究专项任务项目（高校辅导员研究）课题指南</w:t>
      </w:r>
      <w:r>
        <w:rPr>
          <w:rFonts w:hint="eastAsia" w:ascii="宋体" w:hAnsi="宋体" w:eastAsia="宋体" w:cs="宋体"/>
          <w:i w:val="0"/>
          <w:iCs w:val="0"/>
          <w:caps w:val="0"/>
          <w:color w:val="0033FF"/>
          <w:spacing w:val="0"/>
          <w:sz w:val="24"/>
          <w:szCs w:val="24"/>
          <w:u w:val="single"/>
          <w:bdr w:val="none" w:color="auto" w:sz="0" w:space="0"/>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right"/>
        <w:textAlignment w:val="auto"/>
        <w:rPr>
          <w:rFonts w:hint="eastAsia" w:ascii="仿宋" w:hAnsi="仿宋" w:eastAsia="仿宋" w:cs="仿宋"/>
          <w:color w:val="000000"/>
          <w:sz w:val="28"/>
          <w:szCs w:val="28"/>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right"/>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教育部社会科学司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right"/>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2023年3月21日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hNmRkMDcxMmIyZmZjMTBmOGJjMzQyZWM2N2M3NWQifQ=="/>
  </w:docVars>
  <w:rsids>
    <w:rsidRoot w:val="1EC64FA7"/>
    <w:rsid w:val="1EC64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2023-03-24T07:16:00Z</dcterms:created>
  <dc:creator>起航</dc:creator>
  <cp:lastModifiedBy>起航</cp:lastModifiedBy>
  <dcterms:modified xsi:type="dcterms:W3CDTF">2023-03-24T07:19:43Z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9BFCAA2EC3B442738F748F382A61D217</vt:lpwstr>
  </property>
</Properties>
</file>